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8163" w14:textId="212F26DE" w:rsidR="00E57092" w:rsidRPr="00B63A96" w:rsidRDefault="00B63A96" w:rsidP="00B63A96">
      <w:pPr>
        <w:tabs>
          <w:tab w:val="left" w:pos="1316"/>
        </w:tabs>
        <w:spacing w:after="120" w:line="276" w:lineRule="auto"/>
        <w:jc w:val="center"/>
        <w:rPr>
          <w:rFonts w:asciiTheme="minorHAnsi" w:hAnsiTheme="minorHAnsi" w:cstheme="minorHAnsi"/>
          <w:b/>
          <w:bCs/>
        </w:rPr>
      </w:pPr>
      <w:r>
        <w:rPr>
          <w:rFonts w:asciiTheme="minorHAnsi" w:hAnsiTheme="minorHAnsi" w:cstheme="minorHAnsi"/>
          <w:b/>
          <w:bCs/>
        </w:rPr>
        <w:t xml:space="preserve">Πληροφορίες και υλικά </w:t>
      </w:r>
      <w:r w:rsidR="003576DF" w:rsidRPr="004C08DC">
        <w:rPr>
          <w:rFonts w:asciiTheme="minorHAnsi" w:hAnsiTheme="minorHAnsi" w:cstheme="minorHAnsi"/>
          <w:b/>
          <w:bCs/>
          <w:color w:val="000000" w:themeColor="text1"/>
        </w:rPr>
        <w:t>2</w:t>
      </w:r>
      <w:r w:rsidR="003576DF" w:rsidRPr="004C08DC">
        <w:rPr>
          <w:rFonts w:asciiTheme="minorHAnsi" w:hAnsiTheme="minorHAnsi" w:cstheme="minorHAnsi"/>
          <w:b/>
          <w:bCs/>
          <w:color w:val="000000" w:themeColor="text1"/>
          <w:vertAlign w:val="superscript"/>
        </w:rPr>
        <w:t>ου</w:t>
      </w:r>
      <w:r w:rsidR="003576DF" w:rsidRPr="004C08DC">
        <w:rPr>
          <w:rFonts w:asciiTheme="minorHAnsi" w:hAnsiTheme="minorHAnsi" w:cstheme="minorHAnsi"/>
          <w:b/>
          <w:bCs/>
          <w:color w:val="000000" w:themeColor="text1"/>
        </w:rPr>
        <w:t xml:space="preserve"> </w:t>
      </w:r>
      <w:r w:rsidR="0089313C" w:rsidRPr="004C08DC">
        <w:rPr>
          <w:rFonts w:asciiTheme="minorHAnsi" w:hAnsiTheme="minorHAnsi" w:cstheme="minorHAnsi"/>
          <w:b/>
          <w:bCs/>
          <w:color w:val="000000" w:themeColor="text1"/>
        </w:rPr>
        <w:t>Εργαστηρίου</w:t>
      </w:r>
    </w:p>
    <w:p w14:paraId="67BC2E2E" w14:textId="443C5932" w:rsidR="00E57092" w:rsidRPr="004C08DC" w:rsidRDefault="00E57092" w:rsidP="00E13B25">
      <w:pPr>
        <w:tabs>
          <w:tab w:val="left" w:pos="1316"/>
        </w:tabs>
        <w:spacing w:after="120" w:line="276" w:lineRule="auto"/>
        <w:jc w:val="center"/>
        <w:rPr>
          <w:rFonts w:asciiTheme="minorHAnsi" w:hAnsiTheme="minorHAnsi" w:cstheme="minorHAnsi"/>
          <w:b/>
          <w:bCs/>
          <w:color w:val="000000" w:themeColor="text1"/>
        </w:rPr>
      </w:pPr>
      <w:r w:rsidRPr="004C08DC">
        <w:rPr>
          <w:rFonts w:asciiTheme="minorHAnsi" w:hAnsiTheme="minorHAnsi" w:cstheme="minorHAnsi"/>
          <w:b/>
          <w:bCs/>
          <w:color w:val="000000" w:themeColor="text1"/>
        </w:rPr>
        <w:t>Μέλισσα και Βιοποικιλότητα</w:t>
      </w:r>
    </w:p>
    <w:p w14:paraId="61A87EA2" w14:textId="72BE26B6" w:rsidR="007C709A" w:rsidRPr="004C08DC" w:rsidRDefault="007C709A" w:rsidP="00E13B25">
      <w:pPr>
        <w:tabs>
          <w:tab w:val="left" w:pos="1316"/>
        </w:tabs>
        <w:spacing w:after="120" w:line="276" w:lineRule="auto"/>
        <w:jc w:val="center"/>
        <w:rPr>
          <w:rFonts w:asciiTheme="minorHAnsi" w:hAnsiTheme="minorHAnsi" w:cstheme="minorHAnsi"/>
          <w:b/>
          <w:bCs/>
          <w:color w:val="000000" w:themeColor="text1"/>
        </w:rPr>
      </w:pPr>
      <w:r w:rsidRPr="004C08DC">
        <w:rPr>
          <w:rFonts w:asciiTheme="minorHAnsi" w:hAnsiTheme="minorHAnsi" w:cstheme="minorHAnsi"/>
          <w:b/>
          <w:bCs/>
          <w:color w:val="000000" w:themeColor="text1"/>
        </w:rPr>
        <w:t>«Μια σχέση αγάπης…»</w:t>
      </w:r>
    </w:p>
    <w:p w14:paraId="0E912CDF" w14:textId="77777777" w:rsidR="007C709A" w:rsidRPr="004C08DC" w:rsidRDefault="007C709A" w:rsidP="00E13B25">
      <w:pPr>
        <w:spacing w:after="120" w:line="276" w:lineRule="auto"/>
        <w:jc w:val="both"/>
        <w:rPr>
          <w:rFonts w:asciiTheme="minorHAnsi" w:hAnsiTheme="minorHAnsi" w:cstheme="minorHAnsi"/>
          <w:u w:val="single"/>
        </w:rPr>
      </w:pPr>
    </w:p>
    <w:p w14:paraId="0FDA9859" w14:textId="77777777" w:rsidR="007C709A" w:rsidRPr="004C08DC" w:rsidRDefault="007C709A" w:rsidP="00E13B25">
      <w:pPr>
        <w:spacing w:after="120" w:line="276" w:lineRule="auto"/>
        <w:jc w:val="both"/>
        <w:rPr>
          <w:rFonts w:asciiTheme="minorHAnsi" w:hAnsiTheme="minorHAnsi" w:cstheme="minorHAnsi"/>
          <w:b/>
          <w:bCs/>
        </w:rPr>
      </w:pPr>
      <w:r w:rsidRPr="004C08DC">
        <w:rPr>
          <w:rFonts w:asciiTheme="minorHAnsi" w:hAnsiTheme="minorHAnsi" w:cstheme="minorHAnsi"/>
          <w:b/>
          <w:bCs/>
        </w:rPr>
        <w:t>Παροιμίες / εκφράσεις με μέλι, μέλισσα, φυτά</w:t>
      </w:r>
    </w:p>
    <w:p w14:paraId="50134062" w14:textId="62053ADF" w:rsidR="007C709A" w:rsidRPr="004C08DC" w:rsidRDefault="006A3624" w:rsidP="00E13B25">
      <w:pPr>
        <w:spacing w:after="120" w:line="276" w:lineRule="auto"/>
        <w:jc w:val="both"/>
        <w:rPr>
          <w:rFonts w:asciiTheme="minorHAnsi" w:hAnsiTheme="minorHAnsi" w:cstheme="minorHAnsi"/>
        </w:rPr>
      </w:pPr>
      <w:r w:rsidRPr="004C08DC">
        <w:rPr>
          <w:rFonts w:asciiTheme="minorHAnsi" w:hAnsiTheme="minorHAnsi" w:cstheme="minorHAnsi"/>
        </w:rPr>
        <w:t>Προετοιμασία</w:t>
      </w:r>
      <w:r w:rsidR="007C709A" w:rsidRPr="004C08DC">
        <w:rPr>
          <w:rFonts w:asciiTheme="minorHAnsi" w:hAnsiTheme="minorHAnsi" w:cstheme="minorHAnsi"/>
        </w:rPr>
        <w:t xml:space="preserve">: </w:t>
      </w:r>
      <w:r w:rsidR="007C709A" w:rsidRPr="004C08DC">
        <w:rPr>
          <w:rFonts w:asciiTheme="minorHAnsi" w:hAnsiTheme="minorHAnsi" w:cstheme="minorHAnsi"/>
          <w:b/>
          <w:bCs/>
        </w:rPr>
        <w:t>Χαρτί του μέτρου</w:t>
      </w:r>
      <w:r w:rsidR="007C709A" w:rsidRPr="004C08DC">
        <w:rPr>
          <w:rFonts w:asciiTheme="minorHAnsi" w:hAnsiTheme="minorHAnsi" w:cstheme="minorHAnsi"/>
        </w:rPr>
        <w:t xml:space="preserve"> με σχετικό τίτλο και προαιρετικά διακοσμημένο σχετικώς</w:t>
      </w:r>
    </w:p>
    <w:p w14:paraId="0D99D655" w14:textId="51EC8FC6" w:rsidR="007C709A" w:rsidRPr="004C08DC" w:rsidRDefault="007C709A" w:rsidP="00E13B25">
      <w:pPr>
        <w:spacing w:after="120" w:line="276" w:lineRule="auto"/>
        <w:jc w:val="both"/>
        <w:rPr>
          <w:rFonts w:asciiTheme="minorHAnsi" w:hAnsiTheme="minorHAnsi" w:cstheme="minorHAnsi"/>
          <w:b/>
          <w:bCs/>
        </w:rPr>
      </w:pPr>
      <w:r w:rsidRPr="004C08DC">
        <w:rPr>
          <w:rFonts w:asciiTheme="minorHAnsi" w:hAnsiTheme="minorHAnsi" w:cstheme="minorHAnsi"/>
          <w:i/>
          <w:iCs/>
        </w:rPr>
        <w:t xml:space="preserve">Υλικά: </w:t>
      </w:r>
      <w:r w:rsidR="006A3624" w:rsidRPr="004C08DC">
        <w:rPr>
          <w:rFonts w:asciiTheme="minorHAnsi" w:hAnsiTheme="minorHAnsi" w:cstheme="minorHAnsi"/>
          <w:b/>
          <w:bCs/>
          <w:lang w:val="en-US"/>
        </w:rPr>
        <w:t>post</w:t>
      </w:r>
      <w:r w:rsidR="006A3624" w:rsidRPr="004C08DC">
        <w:rPr>
          <w:rFonts w:asciiTheme="minorHAnsi" w:hAnsiTheme="minorHAnsi" w:cstheme="minorHAnsi"/>
          <w:b/>
          <w:bCs/>
        </w:rPr>
        <w:t>-</w:t>
      </w:r>
      <w:r w:rsidR="006A3624" w:rsidRPr="004C08DC">
        <w:rPr>
          <w:rFonts w:asciiTheme="minorHAnsi" w:hAnsiTheme="minorHAnsi" w:cstheme="minorHAnsi"/>
          <w:b/>
          <w:bCs/>
          <w:lang w:val="en-US"/>
        </w:rPr>
        <w:t>it</w:t>
      </w:r>
      <w:r w:rsidRPr="004C08DC">
        <w:rPr>
          <w:rFonts w:asciiTheme="minorHAnsi" w:hAnsiTheme="minorHAnsi" w:cstheme="minorHAnsi"/>
          <w:b/>
          <w:bCs/>
        </w:rPr>
        <w:t>, στυλό/λεπτούς μαρκαδόρους, ηλεκτρονική συσκευή και σύνδεση στο διαδίκτυο (προαιρετικά)</w:t>
      </w:r>
    </w:p>
    <w:p w14:paraId="6B38B666" w14:textId="77777777" w:rsidR="007C709A" w:rsidRPr="004C08DC" w:rsidRDefault="007C709A" w:rsidP="00E13B25">
      <w:pPr>
        <w:spacing w:after="120" w:line="276" w:lineRule="auto"/>
        <w:jc w:val="both"/>
        <w:rPr>
          <w:rFonts w:asciiTheme="minorHAnsi" w:hAnsiTheme="minorHAnsi" w:cstheme="minorHAnsi"/>
          <w:b/>
          <w:bCs/>
        </w:rPr>
      </w:pPr>
      <w:r w:rsidRPr="004C08DC">
        <w:rPr>
          <w:rFonts w:asciiTheme="minorHAnsi" w:hAnsiTheme="minorHAnsi" w:cstheme="minorHAnsi"/>
          <w:b/>
          <w:bCs/>
        </w:rPr>
        <w:t>Α. Γνωριμία με τα μελισσοκομικά φυτά</w:t>
      </w:r>
    </w:p>
    <w:p w14:paraId="79BA57D2" w14:textId="4F8F17A5" w:rsidR="007C709A" w:rsidRPr="004C08DC" w:rsidRDefault="004D5A7B" w:rsidP="00E13B25">
      <w:pPr>
        <w:spacing w:after="120" w:line="276" w:lineRule="auto"/>
        <w:jc w:val="both"/>
        <w:rPr>
          <w:rFonts w:asciiTheme="minorHAnsi" w:hAnsiTheme="minorHAnsi" w:cstheme="minorHAnsi"/>
          <w:b/>
          <w:bCs/>
          <w:i/>
          <w:iCs/>
        </w:rPr>
      </w:pPr>
      <w:r w:rsidRPr="004C08DC">
        <w:rPr>
          <w:rFonts w:asciiTheme="minorHAnsi" w:hAnsiTheme="minorHAnsi" w:cstheme="minorHAnsi"/>
          <w:b/>
          <w:bCs/>
          <w:i/>
          <w:iCs/>
        </w:rPr>
        <w:t>Δραστηριότητα</w:t>
      </w:r>
      <w:r w:rsidR="007C709A" w:rsidRPr="004C08DC">
        <w:rPr>
          <w:rFonts w:asciiTheme="minorHAnsi" w:hAnsiTheme="minorHAnsi" w:cstheme="minorHAnsi"/>
          <w:b/>
          <w:bCs/>
          <w:i/>
          <w:iCs/>
        </w:rPr>
        <w:t>: δημιουργία παρουσίασης</w:t>
      </w:r>
      <w:r w:rsidRPr="004C08DC">
        <w:rPr>
          <w:rFonts w:asciiTheme="minorHAnsi" w:hAnsiTheme="minorHAnsi" w:cstheme="minorHAnsi"/>
          <w:b/>
          <w:bCs/>
          <w:i/>
          <w:iCs/>
        </w:rPr>
        <w:t xml:space="preserve"> / </w:t>
      </w:r>
      <w:proofErr w:type="spellStart"/>
      <w:r w:rsidRPr="004C08DC">
        <w:rPr>
          <w:rFonts w:asciiTheme="minorHAnsi" w:hAnsiTheme="minorHAnsi" w:cstheme="minorHAnsi"/>
          <w:b/>
          <w:bCs/>
          <w:i/>
          <w:iCs/>
        </w:rPr>
        <w:t>κολάζ</w:t>
      </w:r>
      <w:proofErr w:type="spellEnd"/>
      <w:r w:rsidRPr="004C08DC">
        <w:rPr>
          <w:rFonts w:asciiTheme="minorHAnsi" w:hAnsiTheme="minorHAnsi" w:cstheme="minorHAnsi"/>
          <w:b/>
          <w:bCs/>
          <w:i/>
          <w:iCs/>
        </w:rPr>
        <w:t xml:space="preserve"> </w:t>
      </w:r>
      <w:r w:rsidR="007C709A" w:rsidRPr="004C08DC">
        <w:rPr>
          <w:rFonts w:asciiTheme="minorHAnsi" w:hAnsiTheme="minorHAnsi" w:cstheme="minorHAnsi"/>
          <w:b/>
          <w:bCs/>
          <w:i/>
          <w:iCs/>
        </w:rPr>
        <w:t>με συλλογή από φωτογραφίες.</w:t>
      </w:r>
    </w:p>
    <w:p w14:paraId="7CC7FB5C" w14:textId="7A58E132" w:rsidR="007C709A" w:rsidRPr="004C08DC" w:rsidRDefault="007C709A" w:rsidP="00E13B25">
      <w:pPr>
        <w:spacing w:after="120" w:line="276" w:lineRule="auto"/>
        <w:jc w:val="both"/>
        <w:rPr>
          <w:rFonts w:asciiTheme="minorHAnsi" w:hAnsiTheme="minorHAnsi" w:cstheme="minorHAnsi"/>
          <w:i/>
          <w:iCs/>
        </w:rPr>
      </w:pPr>
      <w:r w:rsidRPr="004C08DC">
        <w:rPr>
          <w:rFonts w:asciiTheme="minorHAnsi" w:hAnsiTheme="minorHAnsi" w:cstheme="minorHAnsi"/>
          <w:i/>
          <w:iCs/>
        </w:rPr>
        <w:t>οπτικοακουστικά εποπτικά μέσα: Η/Υ,</w:t>
      </w:r>
      <w:r w:rsidR="00026CC0" w:rsidRPr="004C08DC">
        <w:rPr>
          <w:rFonts w:asciiTheme="minorHAnsi" w:hAnsiTheme="minorHAnsi" w:cstheme="minorHAnsi"/>
          <w:i/>
          <w:iCs/>
        </w:rPr>
        <w:t xml:space="preserve"> </w:t>
      </w:r>
      <w:r w:rsidRPr="004C08DC">
        <w:rPr>
          <w:rFonts w:asciiTheme="minorHAnsi" w:hAnsiTheme="minorHAnsi" w:cstheme="minorHAnsi"/>
          <w:i/>
          <w:iCs/>
        </w:rPr>
        <w:t>προβολέας/</w:t>
      </w:r>
      <w:proofErr w:type="spellStart"/>
      <w:r w:rsidRPr="004C08DC">
        <w:rPr>
          <w:rFonts w:asciiTheme="minorHAnsi" w:hAnsiTheme="minorHAnsi" w:cstheme="minorHAnsi"/>
          <w:i/>
          <w:iCs/>
        </w:rPr>
        <w:t>διαδραστικός</w:t>
      </w:r>
      <w:proofErr w:type="spellEnd"/>
      <w:r w:rsidRPr="004C08DC">
        <w:rPr>
          <w:rFonts w:asciiTheme="minorHAnsi" w:hAnsiTheme="minorHAnsi" w:cstheme="minorHAnsi"/>
          <w:i/>
          <w:iCs/>
        </w:rPr>
        <w:t xml:space="preserve"> πίνακας για παρουσίαση των μελισσοκομικών φυτών (εικόνες φυτών).</w:t>
      </w:r>
    </w:p>
    <w:p w14:paraId="51C38FF4" w14:textId="1900EB7B" w:rsidR="007C709A" w:rsidRPr="004C08DC" w:rsidRDefault="00026CC0" w:rsidP="00E13B25">
      <w:pPr>
        <w:spacing w:after="120" w:line="276" w:lineRule="auto"/>
        <w:jc w:val="both"/>
        <w:rPr>
          <w:rFonts w:asciiTheme="minorHAnsi" w:hAnsiTheme="minorHAnsi" w:cstheme="minorHAnsi"/>
          <w:i/>
          <w:iCs/>
        </w:rPr>
      </w:pPr>
      <w:r w:rsidRPr="004C08DC">
        <w:rPr>
          <w:rFonts w:asciiTheme="minorHAnsi" w:hAnsiTheme="minorHAnsi" w:cstheme="minorHAnsi"/>
          <w:i/>
          <w:iCs/>
        </w:rPr>
        <w:t>Π</w:t>
      </w:r>
      <w:r w:rsidR="007C709A" w:rsidRPr="004C08DC">
        <w:rPr>
          <w:rFonts w:asciiTheme="minorHAnsi" w:hAnsiTheme="minorHAnsi" w:cstheme="minorHAnsi"/>
          <w:i/>
          <w:iCs/>
        </w:rPr>
        <w:t>ραγματικά αντικείμενα:  διάφορα φύλλα/ άνθη από δένδρα, θάμνους κ</w:t>
      </w:r>
      <w:r w:rsidRPr="004C08DC">
        <w:rPr>
          <w:rFonts w:asciiTheme="minorHAnsi" w:hAnsiTheme="minorHAnsi" w:cstheme="minorHAnsi"/>
          <w:i/>
          <w:iCs/>
        </w:rPr>
        <w:t>.</w:t>
      </w:r>
      <w:r w:rsidR="007C709A" w:rsidRPr="004C08DC">
        <w:rPr>
          <w:rFonts w:asciiTheme="minorHAnsi" w:hAnsiTheme="minorHAnsi" w:cstheme="minorHAnsi"/>
          <w:i/>
          <w:iCs/>
        </w:rPr>
        <w:t>λπ</w:t>
      </w:r>
      <w:r w:rsidRPr="004C08DC">
        <w:rPr>
          <w:rFonts w:asciiTheme="minorHAnsi" w:hAnsiTheme="minorHAnsi" w:cstheme="minorHAnsi"/>
          <w:i/>
          <w:iCs/>
        </w:rPr>
        <w:t>.</w:t>
      </w:r>
      <w:r w:rsidR="007C709A" w:rsidRPr="004C08DC">
        <w:rPr>
          <w:rFonts w:asciiTheme="minorHAnsi" w:hAnsiTheme="minorHAnsi" w:cstheme="minorHAnsi"/>
          <w:i/>
          <w:iCs/>
        </w:rPr>
        <w:t xml:space="preserve">  (</w:t>
      </w:r>
      <w:r w:rsidRPr="004C08DC">
        <w:rPr>
          <w:rFonts w:asciiTheme="minorHAnsi" w:hAnsiTheme="minorHAnsi" w:cstheme="minorHAnsi"/>
          <w:i/>
          <w:iCs/>
        </w:rPr>
        <w:t>προτιμήστε</w:t>
      </w:r>
      <w:r w:rsidR="007C709A" w:rsidRPr="004C08DC">
        <w:rPr>
          <w:rFonts w:asciiTheme="minorHAnsi" w:hAnsiTheme="minorHAnsi" w:cstheme="minorHAnsi"/>
          <w:i/>
          <w:iCs/>
        </w:rPr>
        <w:t xml:space="preserve"> με έντονα νεύρα και μεγάλα</w:t>
      </w:r>
      <w:r w:rsidRPr="004C08DC">
        <w:rPr>
          <w:rFonts w:asciiTheme="minorHAnsi" w:hAnsiTheme="minorHAnsi" w:cstheme="minorHAnsi"/>
          <w:i/>
          <w:iCs/>
        </w:rPr>
        <w:t>)</w:t>
      </w:r>
      <w:r w:rsidR="007C709A" w:rsidRPr="004C08DC">
        <w:rPr>
          <w:rFonts w:asciiTheme="minorHAnsi" w:hAnsiTheme="minorHAnsi" w:cstheme="minorHAnsi"/>
          <w:i/>
          <w:iCs/>
        </w:rPr>
        <w:t>.</w:t>
      </w:r>
    </w:p>
    <w:p w14:paraId="4355FE42" w14:textId="156809A8" w:rsidR="007C709A" w:rsidRPr="004C08DC" w:rsidRDefault="007C709A" w:rsidP="00E13B25">
      <w:pPr>
        <w:spacing w:after="120" w:line="276" w:lineRule="auto"/>
        <w:jc w:val="both"/>
        <w:rPr>
          <w:rFonts w:asciiTheme="minorHAnsi" w:hAnsiTheme="minorHAnsi" w:cstheme="minorHAnsi"/>
          <w:b/>
          <w:bCs/>
        </w:rPr>
      </w:pPr>
      <w:r w:rsidRPr="004C08DC">
        <w:rPr>
          <w:rFonts w:asciiTheme="minorHAnsi" w:hAnsiTheme="minorHAnsi" w:cstheme="minorHAnsi"/>
          <w:b/>
          <w:bCs/>
        </w:rPr>
        <w:t>Δραστηριότητα</w:t>
      </w:r>
      <w:r w:rsidRPr="004C08DC">
        <w:rPr>
          <w:rFonts w:asciiTheme="minorHAnsi" w:hAnsiTheme="minorHAnsi" w:cstheme="minorHAnsi"/>
          <w:b/>
          <w:bCs/>
          <w:u w:val="single"/>
        </w:rPr>
        <w:t>:</w:t>
      </w:r>
      <w:r w:rsidRPr="004C08DC">
        <w:rPr>
          <w:rFonts w:asciiTheme="minorHAnsi" w:hAnsiTheme="minorHAnsi" w:cstheme="minorHAnsi"/>
          <w:b/>
          <w:bCs/>
        </w:rPr>
        <w:t xml:space="preserve"> Κάνε το αποτύπωμα ενός φύλλου σε χαρτί με </w:t>
      </w:r>
      <w:proofErr w:type="spellStart"/>
      <w:r w:rsidRPr="004C08DC">
        <w:rPr>
          <w:rFonts w:asciiTheme="minorHAnsi" w:hAnsiTheme="minorHAnsi" w:cstheme="minorHAnsi"/>
          <w:b/>
          <w:bCs/>
        </w:rPr>
        <w:t>ξυλομπογιές</w:t>
      </w:r>
      <w:proofErr w:type="spellEnd"/>
      <w:r w:rsidRPr="004C08DC">
        <w:rPr>
          <w:rFonts w:asciiTheme="minorHAnsi" w:hAnsiTheme="minorHAnsi" w:cstheme="minorHAnsi"/>
          <w:b/>
          <w:bCs/>
        </w:rPr>
        <w:t>/</w:t>
      </w:r>
      <w:proofErr w:type="spellStart"/>
      <w:r w:rsidRPr="004C08DC">
        <w:rPr>
          <w:rFonts w:asciiTheme="minorHAnsi" w:hAnsiTheme="minorHAnsi" w:cstheme="minorHAnsi"/>
          <w:b/>
          <w:bCs/>
        </w:rPr>
        <w:t>κηρομποριές</w:t>
      </w:r>
      <w:proofErr w:type="spellEnd"/>
      <w:r w:rsidRPr="004C08DC">
        <w:rPr>
          <w:rFonts w:asciiTheme="minorHAnsi" w:hAnsiTheme="minorHAnsi" w:cstheme="minorHAnsi"/>
          <w:b/>
          <w:bCs/>
        </w:rPr>
        <w:t>, σε πηλό ή σε γύψο με τη μέθοδο του καλουπιού</w:t>
      </w:r>
      <w:r w:rsidR="006A3624" w:rsidRPr="004C08DC">
        <w:rPr>
          <w:rFonts w:asciiTheme="minorHAnsi" w:hAnsiTheme="minorHAnsi" w:cstheme="minorHAnsi"/>
          <w:b/>
          <w:bCs/>
        </w:rPr>
        <w:t>.</w:t>
      </w:r>
    </w:p>
    <w:p w14:paraId="5507FDF8" w14:textId="45945A74" w:rsidR="007C709A" w:rsidRDefault="007C709A" w:rsidP="00E13B25">
      <w:pPr>
        <w:spacing w:after="120" w:line="276" w:lineRule="auto"/>
        <w:jc w:val="both"/>
        <w:rPr>
          <w:rFonts w:asciiTheme="minorHAnsi" w:hAnsiTheme="minorHAnsi" w:cstheme="minorHAnsi"/>
          <w:i/>
          <w:iCs/>
        </w:rPr>
      </w:pPr>
      <w:r w:rsidRPr="004C08DC">
        <w:rPr>
          <w:rFonts w:asciiTheme="minorHAnsi" w:hAnsiTheme="minorHAnsi" w:cstheme="minorHAnsi"/>
          <w:i/>
          <w:iCs/>
        </w:rPr>
        <w:t xml:space="preserve">Υλικά: χαρτί λευκό, </w:t>
      </w:r>
      <w:proofErr w:type="spellStart"/>
      <w:r w:rsidRPr="004C08DC">
        <w:rPr>
          <w:rFonts w:asciiTheme="minorHAnsi" w:hAnsiTheme="minorHAnsi" w:cstheme="minorHAnsi"/>
          <w:i/>
          <w:iCs/>
        </w:rPr>
        <w:t>ξυλομπογιές</w:t>
      </w:r>
      <w:proofErr w:type="spellEnd"/>
      <w:r w:rsidRPr="004C08DC">
        <w:rPr>
          <w:rFonts w:asciiTheme="minorHAnsi" w:hAnsiTheme="minorHAnsi" w:cstheme="minorHAnsi"/>
          <w:i/>
          <w:iCs/>
        </w:rPr>
        <w:t>/</w:t>
      </w:r>
      <w:proofErr w:type="spellStart"/>
      <w:r w:rsidRPr="004C08DC">
        <w:rPr>
          <w:rFonts w:asciiTheme="minorHAnsi" w:hAnsiTheme="minorHAnsi" w:cstheme="minorHAnsi"/>
          <w:i/>
          <w:iCs/>
        </w:rPr>
        <w:t>κηρομπογιές</w:t>
      </w:r>
      <w:proofErr w:type="spellEnd"/>
      <w:r w:rsidRPr="004C08DC">
        <w:rPr>
          <w:rFonts w:asciiTheme="minorHAnsi" w:hAnsiTheme="minorHAnsi" w:cstheme="minorHAnsi"/>
          <w:i/>
          <w:iCs/>
        </w:rPr>
        <w:t>, πηλό, γύψο οικοδομής, νερό, δοχείο ανακατέματος, δοχείο-καλούπι (κονσέρβα ή άλλο), φύλλα</w:t>
      </w:r>
      <w:r w:rsidR="00E76C4C" w:rsidRPr="004C08DC">
        <w:rPr>
          <w:rFonts w:asciiTheme="minorHAnsi" w:hAnsiTheme="minorHAnsi" w:cstheme="minorHAnsi"/>
          <w:i/>
          <w:iCs/>
        </w:rPr>
        <w:t>.</w:t>
      </w:r>
    </w:p>
    <w:p w14:paraId="675EE0F1" w14:textId="3DE85E5C" w:rsidR="00FB733D" w:rsidRDefault="00FB733D" w:rsidP="00E13B25">
      <w:pPr>
        <w:spacing w:after="120" w:line="276" w:lineRule="auto"/>
        <w:jc w:val="both"/>
        <w:rPr>
          <w:rFonts w:asciiTheme="minorHAnsi" w:hAnsiTheme="minorHAnsi" w:cstheme="minorHAnsi"/>
          <w:i/>
          <w:iCs/>
        </w:rPr>
      </w:pPr>
    </w:p>
    <w:p w14:paraId="30F67639"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Κάποια φυτά είναι πιο αγαπητά στις μέλισσες από κάποια άλλα, ανάλογα με τις ανάγκες της μέλισσας. Γι’ αυτό τα λέμε μελισσοκομικά φυτά.</w:t>
      </w:r>
    </w:p>
    <w:p w14:paraId="7A223368"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 xml:space="preserve">Αρχικά, η μέλισσα επισκέπτεται τα άνθη όχι μόνο για το νέκταρ αλλά και για τη γύρη.  Η βασική της τροφή είναι το </w:t>
      </w:r>
      <w:r w:rsidRPr="004C08DC">
        <w:rPr>
          <w:rFonts w:asciiTheme="minorHAnsi" w:hAnsiTheme="minorHAnsi" w:cstheme="minorHAnsi"/>
          <w:b/>
          <w:bCs/>
        </w:rPr>
        <w:t>μέλι</w:t>
      </w:r>
      <w:r w:rsidRPr="004C08DC">
        <w:rPr>
          <w:rFonts w:asciiTheme="minorHAnsi" w:hAnsiTheme="minorHAnsi" w:cstheme="minorHAnsi"/>
        </w:rPr>
        <w:t xml:space="preserve"> και η </w:t>
      </w:r>
      <w:r w:rsidRPr="004C08DC">
        <w:rPr>
          <w:rFonts w:asciiTheme="minorHAnsi" w:hAnsiTheme="minorHAnsi" w:cstheme="minorHAnsi"/>
          <w:b/>
          <w:bCs/>
        </w:rPr>
        <w:t>γύρη</w:t>
      </w:r>
      <w:r w:rsidRPr="004C08DC">
        <w:rPr>
          <w:rFonts w:asciiTheme="minorHAnsi" w:hAnsiTheme="minorHAnsi" w:cstheme="minorHAnsi"/>
        </w:rPr>
        <w:t xml:space="preserve">. Το μέλι προκύπτει από το νέκταρ και είναι ο υδατάνθρακας στη διατροφή της, ενώ η γύρη είναι η πρωτεΐνη της. Γι’ αυτό λέμε ότι η μέλισσα έχει μια ισορροπημένη διατροφή! </w:t>
      </w:r>
    </w:p>
    <w:p w14:paraId="0D1B20A9"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 xml:space="preserve">Όμως, η μέλισσα δεν επισκέπτεται τα φυτά μόνο για αυτά τα δύο προϊόντα, αλλά και για να παράγουν </w:t>
      </w:r>
      <w:r w:rsidRPr="004C08DC">
        <w:rPr>
          <w:rFonts w:asciiTheme="minorHAnsi" w:hAnsiTheme="minorHAnsi" w:cstheme="minorHAnsi"/>
          <w:b/>
          <w:bCs/>
        </w:rPr>
        <w:t xml:space="preserve">πρόπολη. </w:t>
      </w:r>
      <w:r w:rsidRPr="004C08DC">
        <w:rPr>
          <w:rFonts w:asciiTheme="minorHAnsi" w:hAnsiTheme="minorHAnsi" w:cstheme="minorHAnsi"/>
        </w:rPr>
        <w:t>Οι μέλισσες συλλέγουν ρητίνες από τους φλοιούς φυτών (π.χ. λεύκα κ.ά.), τις οποίες τις εμπλουτίζουν με κερί, γύρη και δικά τους ένζυμα, δημιουργώντας την πρόπολη. Την πρόπολη, την οποία χρησιμοποιούν για να στεγανοποιήσουν, να επισκευάσουν και να απολυμάνουν την κυψέλη τους, προστατεύοντάς την από μικροοργανισμούς και άλλους εχθρούς και δημιουργώντας έτσι ένα φυσικό "φράγμα" προστασίας. </w:t>
      </w:r>
    </w:p>
    <w:p w14:paraId="64C09AE1"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 xml:space="preserve">Έχει ισχυρές αντιβακτηριδιακές, </w:t>
      </w:r>
      <w:proofErr w:type="spellStart"/>
      <w:r w:rsidRPr="004C08DC">
        <w:rPr>
          <w:rFonts w:asciiTheme="minorHAnsi" w:hAnsiTheme="minorHAnsi" w:cstheme="minorHAnsi"/>
        </w:rPr>
        <w:t>αντιμυκητιακές</w:t>
      </w:r>
      <w:proofErr w:type="spellEnd"/>
      <w:r w:rsidRPr="004C08DC">
        <w:rPr>
          <w:rFonts w:asciiTheme="minorHAnsi" w:hAnsiTheme="minorHAnsi" w:cstheme="minorHAnsi"/>
        </w:rPr>
        <w:t xml:space="preserve">, </w:t>
      </w:r>
      <w:proofErr w:type="spellStart"/>
      <w:r w:rsidRPr="004C08DC">
        <w:rPr>
          <w:rFonts w:asciiTheme="minorHAnsi" w:hAnsiTheme="minorHAnsi" w:cstheme="minorHAnsi"/>
        </w:rPr>
        <w:t>αντιιικές</w:t>
      </w:r>
      <w:proofErr w:type="spellEnd"/>
      <w:r w:rsidRPr="004C08DC">
        <w:rPr>
          <w:rFonts w:asciiTheme="minorHAnsi" w:hAnsiTheme="minorHAnsi" w:cstheme="minorHAnsi"/>
        </w:rPr>
        <w:t xml:space="preserve"> και αντιφλεγμονώδεις ιδιότητες, καθώς και αντιοξειδωτική δράση, και γι’ αυτό ο άνθρωπος τη χρησιμοποιεί παραδοσιακά για την ενίσχυση του ανοσοποιητικού συστήματος, την αντιμετώπιση λοιμώξεων του αναπνευστικού και του στόματος, την επούλωση πληγών και τη βελτίωση της υγείας του δέρματος. </w:t>
      </w:r>
    </w:p>
    <w:p w14:paraId="4C029F60"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Ενδεικτικά οι μέλισσες πετούν για:</w:t>
      </w:r>
    </w:p>
    <w:p w14:paraId="1BA90676"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Νέκταρ: σε θυμάρι, ρίγανη, λεβάντα, φασκόμηλο, πορτοκαλιά, λεμονιά, ηλίανθος.</w:t>
      </w:r>
    </w:p>
    <w:p w14:paraId="3E699583"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 xml:space="preserve">Γύρη: σε ερείκη, κουμαριά, </w:t>
      </w:r>
      <w:proofErr w:type="spellStart"/>
      <w:r w:rsidRPr="004C08DC">
        <w:rPr>
          <w:rFonts w:asciiTheme="minorHAnsi" w:hAnsiTheme="minorHAnsi" w:cstheme="minorHAnsi"/>
        </w:rPr>
        <w:t>λαδανιά</w:t>
      </w:r>
      <w:proofErr w:type="spellEnd"/>
      <w:r w:rsidRPr="004C08DC">
        <w:rPr>
          <w:rFonts w:asciiTheme="minorHAnsi" w:hAnsiTheme="minorHAnsi" w:cstheme="minorHAnsi"/>
        </w:rPr>
        <w:t>.</w:t>
      </w:r>
    </w:p>
    <w:p w14:paraId="7399A8B7" w14:textId="77777777" w:rsidR="00FB733D" w:rsidRPr="004C08DC" w:rsidRDefault="00FB733D" w:rsidP="00FB733D">
      <w:pPr>
        <w:spacing w:after="120" w:line="276" w:lineRule="auto"/>
        <w:jc w:val="both"/>
        <w:rPr>
          <w:rFonts w:asciiTheme="minorHAnsi" w:hAnsiTheme="minorHAnsi" w:cstheme="minorHAnsi"/>
        </w:rPr>
      </w:pPr>
      <w:r w:rsidRPr="004C08DC">
        <w:rPr>
          <w:rFonts w:asciiTheme="minorHAnsi" w:hAnsiTheme="minorHAnsi" w:cstheme="minorHAnsi"/>
        </w:rPr>
        <w:t>Πρόπολη: σε λεύκες, ιτιές, φτελιές, οξιές.</w:t>
      </w:r>
    </w:p>
    <w:p w14:paraId="1678BCFA" w14:textId="1698C3EC" w:rsidR="00FB733D" w:rsidRPr="000E2E9E" w:rsidRDefault="00FB733D" w:rsidP="00E13B25">
      <w:pPr>
        <w:spacing w:after="120" w:line="276" w:lineRule="auto"/>
        <w:jc w:val="both"/>
        <w:rPr>
          <w:rFonts w:asciiTheme="minorHAnsi" w:hAnsiTheme="minorHAnsi" w:cstheme="minorHAnsi"/>
        </w:rPr>
      </w:pPr>
      <w:r w:rsidRPr="004C08DC">
        <w:rPr>
          <w:rFonts w:asciiTheme="minorHAnsi" w:hAnsiTheme="minorHAnsi" w:cstheme="minorHAnsi"/>
        </w:rPr>
        <w:lastRenderedPageBreak/>
        <w:t>Η γνώση μπορεί να παρουσιαστεί με εικόνες των αναφερόμενων φυτών, των ανθών τους και των φύλλων τους. Παρατηρούμε την ποικιλομορφία αυτών και προσπαθούμε να ανακαλύψουμε τις ομοιότητες και τις διαφορές τους. Ο εκπαιδευτικός μπορεί να συλλέξει άνθη και φύλλα (ακόμα και καρπούς) και να τα παρουσιάσει. Παρατήρησε τα. Όλα τα άνθη έχουν άρωμα; Τα φύλλα έχουν το ίδιο χρώμα, σχήμα και μέγεθος; Έχουν έντονα νεύρα; Είναι μαλακά, χνουδωτά, σκληρά ή σαρκώδη; Είναι σφαιρικά, λογχοειδή ή με πολλές εγκολπώσεις; Παρατηρούμε, μυρίζουμε, αγγίζουμε.</w:t>
      </w:r>
    </w:p>
    <w:p w14:paraId="58F7855B" w14:textId="77777777" w:rsidR="00E13B25" w:rsidRPr="004C08DC" w:rsidRDefault="00E13B25" w:rsidP="00E13B25">
      <w:pPr>
        <w:spacing w:after="120" w:line="276" w:lineRule="auto"/>
        <w:jc w:val="both"/>
        <w:rPr>
          <w:rFonts w:asciiTheme="minorHAnsi" w:eastAsia="MS Gothic" w:hAnsiTheme="minorHAnsi" w:cstheme="minorHAnsi"/>
          <w:b/>
          <w:bCs/>
          <w:color w:val="000000" w:themeColor="text1"/>
        </w:rPr>
      </w:pPr>
    </w:p>
    <w:p w14:paraId="0EE54E59" w14:textId="2201A565" w:rsidR="00E13B25" w:rsidRPr="000E2E9E" w:rsidRDefault="00E13B25" w:rsidP="000E2E9E">
      <w:pPr>
        <w:rPr>
          <w:rFonts w:asciiTheme="minorHAnsi" w:eastAsia="MS Gothic" w:hAnsiTheme="minorHAnsi" w:cstheme="minorHAnsi"/>
          <w:b/>
          <w:bCs/>
          <w:color w:val="000000" w:themeColor="text1"/>
        </w:rPr>
      </w:pPr>
      <w:r w:rsidRPr="004C08DC">
        <w:rPr>
          <w:rFonts w:asciiTheme="minorHAnsi" w:hAnsiTheme="minorHAnsi" w:cstheme="minorHAnsi"/>
          <w:b/>
          <w:bCs/>
        </w:rPr>
        <w:t xml:space="preserve">Β. Κύκλος ζωής: επικονίαση και γονιμοποίηση των </w:t>
      </w:r>
      <w:proofErr w:type="spellStart"/>
      <w:r w:rsidRPr="004C08DC">
        <w:rPr>
          <w:rFonts w:asciiTheme="minorHAnsi" w:hAnsiTheme="minorHAnsi" w:cstheme="minorHAnsi"/>
          <w:b/>
          <w:bCs/>
        </w:rPr>
        <w:t>ανθέων</w:t>
      </w:r>
      <w:proofErr w:type="spellEnd"/>
      <w:r w:rsidRPr="004C08DC">
        <w:rPr>
          <w:rFonts w:asciiTheme="minorHAnsi" w:hAnsiTheme="minorHAnsi" w:cstheme="minorHAnsi"/>
          <w:b/>
          <w:bCs/>
        </w:rPr>
        <w:t xml:space="preserve">. Ο ρόλος της μέλισσας ως </w:t>
      </w:r>
      <w:proofErr w:type="spellStart"/>
      <w:r w:rsidRPr="004C08DC">
        <w:rPr>
          <w:rFonts w:asciiTheme="minorHAnsi" w:hAnsiTheme="minorHAnsi" w:cstheme="minorHAnsi"/>
          <w:b/>
          <w:bCs/>
        </w:rPr>
        <w:t>επικονιαστής</w:t>
      </w:r>
      <w:proofErr w:type="spellEnd"/>
      <w:r w:rsidRPr="004C08DC">
        <w:rPr>
          <w:rFonts w:asciiTheme="minorHAnsi" w:hAnsiTheme="minorHAnsi" w:cstheme="minorHAnsi"/>
          <w:b/>
          <w:bCs/>
        </w:rPr>
        <w:t>.</w:t>
      </w:r>
    </w:p>
    <w:p w14:paraId="307F53F7" w14:textId="77777777" w:rsidR="000E2E9E" w:rsidRDefault="000E2E9E" w:rsidP="000E2E9E">
      <w:pPr>
        <w:spacing w:after="120" w:line="276" w:lineRule="auto"/>
        <w:jc w:val="both"/>
        <w:rPr>
          <w:rFonts w:asciiTheme="minorHAnsi" w:hAnsiTheme="minorHAnsi" w:cstheme="minorHAnsi"/>
        </w:rPr>
      </w:pPr>
    </w:p>
    <w:p w14:paraId="3432CB5D" w14:textId="1B3A8EA7" w:rsidR="000E2E9E" w:rsidRPr="004C08DC" w:rsidRDefault="000E2E9E" w:rsidP="000E2E9E">
      <w:pPr>
        <w:spacing w:after="120" w:line="276" w:lineRule="auto"/>
        <w:jc w:val="both"/>
        <w:rPr>
          <w:rFonts w:asciiTheme="minorHAnsi" w:hAnsiTheme="minorHAnsi" w:cstheme="minorHAnsi"/>
        </w:rPr>
      </w:pPr>
      <w:r w:rsidRPr="004C08DC">
        <w:rPr>
          <w:rFonts w:asciiTheme="minorHAnsi" w:hAnsiTheme="minorHAnsi" w:cstheme="minorHAnsi"/>
        </w:rPr>
        <w:t>Η μέλισσα εξαρτάται από τα φυτά, γιατί της δίνουν νέκταρ και γύρη. Τα φυτά όμως εξαρτώνται πραγματικά από τη μέλισσα;</w:t>
      </w:r>
    </w:p>
    <w:p w14:paraId="1BB0870E" w14:textId="77777777" w:rsidR="000E2E9E" w:rsidRPr="004C08DC" w:rsidRDefault="000E2E9E" w:rsidP="000E2E9E">
      <w:pPr>
        <w:spacing w:after="120" w:line="276" w:lineRule="auto"/>
        <w:jc w:val="both"/>
        <w:rPr>
          <w:rFonts w:asciiTheme="minorHAnsi" w:hAnsiTheme="minorHAnsi" w:cstheme="minorHAnsi"/>
        </w:rPr>
      </w:pPr>
      <w:r w:rsidRPr="004C08DC">
        <w:rPr>
          <w:rFonts w:asciiTheme="minorHAnsi" w:hAnsiTheme="minorHAnsi" w:cstheme="minorHAnsi"/>
        </w:rPr>
        <w:t xml:space="preserve">Η μέλισσα είναι ένα έντομο που έχει να επιτελέσει έναν πολύ σημαντικό ρόλο. Να πάει από λουλούδι σε λουλούδι, ώστε να μεταφέρει τη γύρη και να επιτευχθεί η γονιμοποίηση των ανθών. Η μέλισσα λοιπόν είναι ένας σημαντικός </w:t>
      </w:r>
      <w:proofErr w:type="spellStart"/>
      <w:r w:rsidRPr="004C08DC">
        <w:rPr>
          <w:rFonts w:asciiTheme="minorHAnsi" w:hAnsiTheme="minorHAnsi" w:cstheme="minorHAnsi"/>
        </w:rPr>
        <w:t>επικονιαστής</w:t>
      </w:r>
      <w:proofErr w:type="spellEnd"/>
      <w:r w:rsidRPr="004C08DC">
        <w:rPr>
          <w:rFonts w:asciiTheme="minorHAnsi" w:hAnsiTheme="minorHAnsi" w:cstheme="minorHAnsi"/>
        </w:rPr>
        <w:t xml:space="preserve">. </w:t>
      </w:r>
    </w:p>
    <w:p w14:paraId="5E39D683" w14:textId="77777777" w:rsidR="000E2E9E" w:rsidRPr="004C08DC" w:rsidRDefault="000E2E9E" w:rsidP="000E2E9E">
      <w:pPr>
        <w:spacing w:after="120" w:line="276" w:lineRule="auto"/>
        <w:jc w:val="both"/>
        <w:rPr>
          <w:rFonts w:asciiTheme="minorHAnsi" w:hAnsiTheme="minorHAnsi" w:cstheme="minorHAnsi"/>
        </w:rPr>
      </w:pPr>
      <w:r w:rsidRPr="004C08DC">
        <w:rPr>
          <w:rFonts w:asciiTheme="minorHAnsi" w:hAnsiTheme="minorHAnsi" w:cstheme="minorHAnsi"/>
        </w:rPr>
        <w:t xml:space="preserve">Η επίσκεψη των εντόμων </w:t>
      </w:r>
      <w:proofErr w:type="spellStart"/>
      <w:r w:rsidRPr="004C08DC">
        <w:rPr>
          <w:rFonts w:asciiTheme="minorHAnsi" w:hAnsiTheme="minorHAnsi" w:cstheme="minorHAnsi"/>
        </w:rPr>
        <w:t>επικονιαστών</w:t>
      </w:r>
      <w:proofErr w:type="spellEnd"/>
      <w:r w:rsidRPr="004C08DC">
        <w:rPr>
          <w:rFonts w:asciiTheme="minorHAnsi" w:hAnsiTheme="minorHAnsi" w:cstheme="minorHAnsi"/>
        </w:rPr>
        <w:t xml:space="preserve"> στα άνθη των φυτών  είναι το πρώτο βήμα για την αναπαραγωγή των περισσότερων ειδών των φυτών. </w:t>
      </w:r>
    </w:p>
    <w:p w14:paraId="21FA5278" w14:textId="1FC50685" w:rsidR="000E2E9E" w:rsidRPr="004C08DC" w:rsidRDefault="000E2E9E" w:rsidP="000E2E9E">
      <w:pPr>
        <w:spacing w:after="120" w:line="276" w:lineRule="auto"/>
        <w:rPr>
          <w:rFonts w:asciiTheme="minorHAnsi" w:hAnsiTheme="minorHAnsi" w:cstheme="minorHAnsi"/>
        </w:rPr>
      </w:pPr>
      <w:r w:rsidRPr="004C08DC">
        <w:rPr>
          <w:rFonts w:asciiTheme="minorHAnsi" w:hAnsiTheme="minorHAnsi" w:cstheme="minorHAnsi"/>
        </w:rPr>
        <w:t>Η επικονίαση είναι η διαδικασία απελευθέρωσης και μεταφοράς της γύρης από τους στήμονες ενός άνθους στο στίγμα ενός άλλου άνθους. Μπορεί να επιτευχθεί με τον αέρα, το νερό ή με τα έντομα-</w:t>
      </w:r>
      <w:proofErr w:type="spellStart"/>
      <w:r w:rsidRPr="004C08DC">
        <w:rPr>
          <w:rFonts w:asciiTheme="minorHAnsi" w:hAnsiTheme="minorHAnsi" w:cstheme="minorHAnsi"/>
        </w:rPr>
        <w:t>επικονιαστές</w:t>
      </w:r>
      <w:proofErr w:type="spellEnd"/>
      <w:r w:rsidRPr="004C08DC">
        <w:rPr>
          <w:rFonts w:asciiTheme="minorHAnsi" w:hAnsiTheme="minorHAnsi" w:cstheme="minorHAnsi"/>
        </w:rPr>
        <w:t>.</w:t>
      </w:r>
    </w:p>
    <w:p w14:paraId="0DFB679B" w14:textId="77777777" w:rsidR="00E13B25" w:rsidRPr="004C08DC" w:rsidRDefault="00E13B25" w:rsidP="00E13B25">
      <w:pPr>
        <w:spacing w:after="120" w:line="276" w:lineRule="auto"/>
        <w:jc w:val="both"/>
        <w:rPr>
          <w:rFonts w:asciiTheme="minorHAnsi" w:hAnsiTheme="minorHAnsi" w:cstheme="minorHAnsi"/>
          <w:b/>
          <w:bCs/>
        </w:rPr>
      </w:pPr>
    </w:p>
    <w:p w14:paraId="021DA4D9" w14:textId="016D5411" w:rsidR="00F26D74"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b/>
          <w:bCs/>
          <w:u w:val="single"/>
        </w:rPr>
        <w:t>Δραστηριότητα:</w:t>
      </w:r>
      <w:r w:rsidRPr="004C08DC">
        <w:rPr>
          <w:rFonts w:asciiTheme="minorHAnsi" w:hAnsiTheme="minorHAnsi" w:cstheme="minorHAnsi"/>
          <w:b/>
          <w:bCs/>
        </w:rPr>
        <w:t xml:space="preserve"> </w:t>
      </w:r>
      <w:proofErr w:type="spellStart"/>
      <w:r w:rsidRPr="004C08DC">
        <w:rPr>
          <w:rFonts w:asciiTheme="minorHAnsi" w:hAnsiTheme="minorHAnsi" w:cstheme="minorHAnsi"/>
          <w:b/>
          <w:bCs/>
          <w:u w:val="single"/>
        </w:rPr>
        <w:t>Σ</w:t>
      </w:r>
      <w:r w:rsidRPr="004C08DC">
        <w:rPr>
          <w:rFonts w:asciiTheme="minorHAnsi" w:hAnsiTheme="minorHAnsi" w:cstheme="minorHAnsi"/>
          <w:b/>
          <w:bCs/>
        </w:rPr>
        <w:t>χεδιάσε</w:t>
      </w:r>
      <w:proofErr w:type="spellEnd"/>
      <w:r w:rsidRPr="004C08DC">
        <w:rPr>
          <w:rFonts w:asciiTheme="minorHAnsi" w:hAnsiTheme="minorHAnsi" w:cstheme="minorHAnsi"/>
          <w:b/>
          <w:bCs/>
        </w:rPr>
        <w:t>/ζωγράφισε τη διαδικασία της επικονίασης.</w:t>
      </w:r>
    </w:p>
    <w:p w14:paraId="0264A621" w14:textId="4B55F431" w:rsidR="00E13B25"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rPr>
        <w:t>Τα στοιχεία του σχεδίου θα έχει σίγουρα δύο άνθη και μία μέλισσα που «γεφυρώνει» τα δύο άνθη μεταφέροντας γύρη από το ένα άνθος στο άλλο.</w:t>
      </w:r>
    </w:p>
    <w:p w14:paraId="16191C6E" w14:textId="17E18F89" w:rsidR="00F26D74"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b/>
          <w:bCs/>
          <w:u w:val="single"/>
        </w:rPr>
        <w:t xml:space="preserve">Δραστηριότητα : </w:t>
      </w:r>
      <w:r w:rsidRPr="004C08DC">
        <w:rPr>
          <w:rFonts w:asciiTheme="minorHAnsi" w:hAnsiTheme="minorHAnsi" w:cstheme="minorHAnsi"/>
          <w:b/>
          <w:bCs/>
        </w:rPr>
        <w:t xml:space="preserve">Κατασκευή άνθους: </w:t>
      </w:r>
    </w:p>
    <w:p w14:paraId="6A45F84B" w14:textId="1D885310" w:rsidR="00E13B25"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rPr>
        <w:t>πέταλα, σέπαλα, στήμονες</w:t>
      </w:r>
    </w:p>
    <w:p w14:paraId="19535591" w14:textId="77777777" w:rsidR="00E13B25" w:rsidRPr="004C08DC" w:rsidRDefault="00E13B25" w:rsidP="00E13B25">
      <w:pPr>
        <w:spacing w:after="120" w:line="276" w:lineRule="auto"/>
        <w:jc w:val="both"/>
        <w:rPr>
          <w:rFonts w:asciiTheme="minorHAnsi" w:hAnsiTheme="minorHAnsi" w:cstheme="minorHAnsi"/>
          <w:i/>
          <w:iCs/>
        </w:rPr>
      </w:pPr>
      <w:r w:rsidRPr="004C08DC">
        <w:rPr>
          <w:rFonts w:asciiTheme="minorHAnsi" w:hAnsiTheme="minorHAnsi" w:cstheme="minorHAnsi"/>
          <w:i/>
          <w:iCs/>
        </w:rPr>
        <w:t xml:space="preserve">Υλικά: </w:t>
      </w:r>
      <w:proofErr w:type="spellStart"/>
      <w:r w:rsidRPr="004C08DC">
        <w:rPr>
          <w:rFonts w:asciiTheme="minorHAnsi" w:hAnsiTheme="minorHAnsi" w:cstheme="minorHAnsi"/>
          <w:i/>
          <w:iCs/>
        </w:rPr>
        <w:t>μπατόν</w:t>
      </w:r>
      <w:proofErr w:type="spellEnd"/>
      <w:r w:rsidRPr="004C08DC">
        <w:rPr>
          <w:rFonts w:asciiTheme="minorHAnsi" w:hAnsiTheme="minorHAnsi" w:cstheme="minorHAnsi"/>
          <w:i/>
          <w:iCs/>
        </w:rPr>
        <w:t xml:space="preserve"> αυτιών με βαμβάκι (για στήμονες), γκοφρέ χαρτί ή </w:t>
      </w:r>
      <w:proofErr w:type="spellStart"/>
      <w:r w:rsidRPr="004C08DC">
        <w:rPr>
          <w:rFonts w:asciiTheme="minorHAnsi" w:hAnsiTheme="minorHAnsi" w:cstheme="minorHAnsi"/>
          <w:i/>
          <w:iCs/>
        </w:rPr>
        <w:t>ριζόχαρτο</w:t>
      </w:r>
      <w:proofErr w:type="spellEnd"/>
      <w:r w:rsidRPr="004C08DC">
        <w:rPr>
          <w:rFonts w:asciiTheme="minorHAnsi" w:hAnsiTheme="minorHAnsi" w:cstheme="minorHAnsi"/>
          <w:i/>
          <w:iCs/>
        </w:rPr>
        <w:t xml:space="preserve"> (για πέταλα και σέπαλα), κόλλα.</w:t>
      </w:r>
    </w:p>
    <w:p w14:paraId="3501534C" w14:textId="309C83CE" w:rsidR="00E13B25" w:rsidRPr="004C08DC" w:rsidRDefault="00F26D74"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Πρόσθετη δραστηριότητα:</w:t>
      </w:r>
    </w:p>
    <w:p w14:paraId="593CF9AE" w14:textId="2532DD73"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1. Εισαγωγή:</w:t>
      </w:r>
      <w:r w:rsidRPr="004C08DC">
        <w:rPr>
          <w:rFonts w:asciiTheme="minorHAnsi" w:eastAsia="MS Mincho" w:hAnsiTheme="minorHAnsi" w:cstheme="minorHAnsi"/>
          <w:color w:val="000000" w:themeColor="text1"/>
        </w:rPr>
        <w:br/>
        <w:t xml:space="preserve">   - Συζήτηση: «Ποια φυτά βλέπετε γύρω σας που προσελκύουν μέλισσες;»</w:t>
      </w:r>
      <w:r w:rsidRPr="004C08DC">
        <w:rPr>
          <w:rFonts w:asciiTheme="minorHAnsi" w:eastAsia="MS Mincho" w:hAnsiTheme="minorHAnsi" w:cstheme="minorHAnsi"/>
          <w:color w:val="000000" w:themeColor="text1"/>
        </w:rPr>
        <w:br/>
        <w:t xml:space="preserve">   - Παρουσίαση φωτογραφιών με μελισσοκομικά φυτά (π.χ. θυμάρι, ρίγανη, λεβάντα).</w:t>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color w:val="000000" w:themeColor="text1"/>
        </w:rPr>
        <w:br/>
        <w:t>2. Παρατήρηση – Αναγνώριση φυτών:</w:t>
      </w:r>
      <w:r w:rsidRPr="004C08DC">
        <w:rPr>
          <w:rFonts w:asciiTheme="minorHAnsi" w:eastAsia="MS Mincho" w:hAnsiTheme="minorHAnsi" w:cstheme="minorHAnsi"/>
          <w:color w:val="000000" w:themeColor="text1"/>
        </w:rPr>
        <w:br/>
        <w:t xml:space="preserve">   -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σε ομάδες αναλύουν εικόνες φυτών και τα ταξινομούν σε κατηγορίες (δέντρα, θάμνοι, βότανα).</w:t>
      </w:r>
      <w:r w:rsidRPr="004C08DC">
        <w:rPr>
          <w:rFonts w:asciiTheme="minorHAnsi" w:eastAsia="MS Mincho" w:hAnsiTheme="minorHAnsi" w:cstheme="minorHAnsi"/>
          <w:color w:val="000000" w:themeColor="text1"/>
        </w:rPr>
        <w:br/>
        <w:t xml:space="preserve">   - Συμπληρώνουν πίνακα με βασικά χαρακτηριστικά (ανθίζει πότε, προσελκύει μέλισσες πώς).</w:t>
      </w:r>
      <w:r w:rsidRPr="004C08DC">
        <w:rPr>
          <w:rFonts w:asciiTheme="minorHAnsi" w:eastAsia="MS Mincho" w:hAnsiTheme="minorHAnsi" w:cstheme="minorHAnsi"/>
          <w:color w:val="000000" w:themeColor="text1"/>
        </w:rPr>
        <w:br/>
        <w:t>3. Πείραμα επικονίασης:</w:t>
      </w:r>
      <w:r w:rsidRPr="004C08DC">
        <w:rPr>
          <w:rFonts w:asciiTheme="minorHAnsi" w:eastAsia="MS Mincho" w:hAnsiTheme="minorHAnsi" w:cstheme="minorHAnsi"/>
          <w:color w:val="000000" w:themeColor="text1"/>
        </w:rPr>
        <w:br/>
        <w:t xml:space="preserve">   - Προσομοίωση: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χρησιμοποιούν βαμβάκι για να μεταφέρουν «γύρη» (χρώμα κιμωλίας) από άνθος σε άνθος.</w:t>
      </w:r>
      <w:r w:rsidRPr="004C08DC">
        <w:rPr>
          <w:rFonts w:asciiTheme="minorHAnsi" w:eastAsia="MS Mincho" w:hAnsiTheme="minorHAnsi" w:cstheme="minorHAnsi"/>
          <w:color w:val="000000" w:themeColor="text1"/>
        </w:rPr>
        <w:br/>
        <w:t xml:space="preserve">   - Συζήτηση για το πώς η μέλισσα βοηθάει στη γονιμοποίηση.</w:t>
      </w:r>
      <w:r w:rsidRPr="004C08DC">
        <w:rPr>
          <w:rFonts w:asciiTheme="minorHAnsi" w:eastAsia="MS Mincho" w:hAnsiTheme="minorHAnsi" w:cstheme="minorHAnsi"/>
          <w:color w:val="000000" w:themeColor="text1"/>
        </w:rPr>
        <w:br/>
        <w:t>4. Δημιουργική εργασία:</w:t>
      </w:r>
      <w:r w:rsidRPr="004C08DC">
        <w:rPr>
          <w:rFonts w:asciiTheme="minorHAnsi" w:eastAsia="MS Mincho" w:hAnsiTheme="minorHAnsi" w:cstheme="minorHAnsi"/>
          <w:color w:val="000000" w:themeColor="text1"/>
        </w:rPr>
        <w:br/>
        <w:t xml:space="preserve">   -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ζωγραφίζουν τον κύκλο της επικονίασης.</w:t>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color w:val="000000" w:themeColor="text1"/>
        </w:rPr>
        <w:lastRenderedPageBreak/>
        <w:t xml:space="preserve">   - Προαιρετικά: φτιάχνουν κολλάζ με εικόνες φυτών και μελισσών.</w:t>
      </w:r>
      <w:r w:rsidRPr="004C08DC">
        <w:rPr>
          <w:rFonts w:asciiTheme="minorHAnsi" w:eastAsia="MS Mincho" w:hAnsiTheme="minorHAnsi" w:cstheme="minorHAnsi"/>
          <w:color w:val="000000" w:themeColor="text1"/>
        </w:rPr>
        <w:br/>
        <w:t>5. Ανακεφαλαίωση – Συζήτηση:</w:t>
      </w:r>
      <w:r w:rsidRPr="004C08DC">
        <w:rPr>
          <w:rFonts w:asciiTheme="minorHAnsi" w:eastAsia="MS Mincho" w:hAnsiTheme="minorHAnsi" w:cstheme="minorHAnsi"/>
          <w:color w:val="000000" w:themeColor="text1"/>
        </w:rPr>
        <w:br/>
        <w:t xml:space="preserve">   - Τι θα συνέβαινε αν δεν υπήρχαν οι μέλισσες;</w:t>
      </w:r>
      <w:r w:rsidRPr="004C08DC">
        <w:rPr>
          <w:rFonts w:asciiTheme="minorHAnsi" w:eastAsia="MS Mincho" w:hAnsiTheme="minorHAnsi" w:cstheme="minorHAnsi"/>
          <w:color w:val="000000" w:themeColor="text1"/>
        </w:rPr>
        <w:br/>
        <w:t xml:space="preserve">   - Πώς επηρεάζει αυτό την τροφική αλυσίδα και τη ζωή μας;</w:t>
      </w:r>
    </w:p>
    <w:p w14:paraId="13435C5C" w14:textId="6C6D87ED"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Υλικά:</w:t>
      </w:r>
    </w:p>
    <w:p w14:paraId="1A3AE83A" w14:textId="77777777"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Φωτογραφίες μελισσοκομικών φυτών.</w:t>
      </w:r>
      <w:r w:rsidRPr="004C08DC">
        <w:rPr>
          <w:rFonts w:asciiTheme="minorHAnsi" w:eastAsia="MS Mincho" w:hAnsiTheme="minorHAnsi" w:cstheme="minorHAnsi"/>
          <w:color w:val="000000" w:themeColor="text1"/>
        </w:rPr>
        <w:br/>
        <w:t>- Πίνακες/χαρτόνια για καταγραφή.</w:t>
      </w:r>
      <w:r w:rsidRPr="004C08DC">
        <w:rPr>
          <w:rFonts w:asciiTheme="minorHAnsi" w:eastAsia="MS Mincho" w:hAnsiTheme="minorHAnsi" w:cstheme="minorHAnsi"/>
          <w:color w:val="000000" w:themeColor="text1"/>
        </w:rPr>
        <w:br/>
        <w:t>- Κιμωλίες χρωματιστές, βαμβάκι για πείραμα επικονίασης.</w:t>
      </w:r>
      <w:r w:rsidRPr="004C08DC">
        <w:rPr>
          <w:rFonts w:asciiTheme="minorHAnsi" w:eastAsia="MS Mincho" w:hAnsiTheme="minorHAnsi" w:cstheme="minorHAnsi"/>
          <w:color w:val="000000" w:themeColor="text1"/>
        </w:rPr>
        <w:br/>
        <w:t>- Χαρτιά Α3, μαρκαδόροι, ψαλίδια, κόλλα για εικαστική δραστηριότητα.</w:t>
      </w:r>
    </w:p>
    <w:p w14:paraId="60EBB264" w14:textId="356B77BC"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Συζήτηση – Αξιολόγηση:</w:t>
      </w:r>
    </w:p>
    <w:p w14:paraId="4D277E71" w14:textId="178CF12F"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Ερωτήσεις διερεύνησης: «Τι μάθαμε για τα φυτά και τις μέλισσες;».</w:t>
      </w:r>
      <w:r w:rsidRPr="004C08DC">
        <w:rPr>
          <w:rFonts w:asciiTheme="minorHAnsi" w:eastAsia="MS Mincho" w:hAnsiTheme="minorHAnsi" w:cstheme="minorHAnsi"/>
          <w:color w:val="000000" w:themeColor="text1"/>
        </w:rPr>
        <w:br/>
        <w:t>- Παρατήρηση της συμμετοχής στις δραστηριότητες.</w:t>
      </w:r>
      <w:r w:rsidRPr="004C08DC">
        <w:rPr>
          <w:rFonts w:asciiTheme="minorHAnsi" w:eastAsia="MS Mincho" w:hAnsiTheme="minorHAnsi" w:cstheme="minorHAnsi"/>
          <w:color w:val="000000" w:themeColor="text1"/>
        </w:rPr>
        <w:br/>
        <w:t xml:space="preserve">- </w:t>
      </w:r>
      <w:proofErr w:type="spellStart"/>
      <w:r w:rsidRPr="004C08DC">
        <w:rPr>
          <w:rFonts w:asciiTheme="minorHAnsi" w:eastAsia="MS Mincho" w:hAnsiTheme="minorHAnsi" w:cstheme="minorHAnsi"/>
          <w:color w:val="000000" w:themeColor="text1"/>
        </w:rPr>
        <w:t>Αυτοαξιολόγηση</w:t>
      </w:r>
      <w:proofErr w:type="spellEnd"/>
      <w:r w:rsidRPr="004C08DC">
        <w:rPr>
          <w:rFonts w:asciiTheme="minorHAnsi" w:eastAsia="MS Mincho" w:hAnsiTheme="minorHAnsi" w:cstheme="minorHAnsi"/>
          <w:color w:val="000000" w:themeColor="text1"/>
        </w:rPr>
        <w:t>: κάθε μαθητής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τρια</w:t>
      </w:r>
      <w:proofErr w:type="spellEnd"/>
      <w:r w:rsidRPr="004C08DC">
        <w:rPr>
          <w:rFonts w:asciiTheme="minorHAnsi" w:eastAsia="MS Mincho" w:hAnsiTheme="minorHAnsi" w:cstheme="minorHAnsi"/>
          <w:color w:val="000000" w:themeColor="text1"/>
        </w:rPr>
        <w:t xml:space="preserve"> γράφει σε ένα χαρτί ένα φυτό που θα φύτευε για να βοηθήσει τις μέλισσες.</w:t>
      </w:r>
      <w:r w:rsidRPr="004C08DC">
        <w:rPr>
          <w:rFonts w:asciiTheme="minorHAnsi" w:eastAsia="MS Mincho" w:hAnsiTheme="minorHAnsi" w:cstheme="minorHAnsi"/>
          <w:color w:val="000000" w:themeColor="text1"/>
        </w:rPr>
        <w:br/>
        <w:t xml:space="preserve">- </w:t>
      </w:r>
      <w:proofErr w:type="spellStart"/>
      <w:r w:rsidRPr="004C08DC">
        <w:rPr>
          <w:rFonts w:asciiTheme="minorHAnsi" w:eastAsia="MS Mincho" w:hAnsiTheme="minorHAnsi" w:cstheme="minorHAnsi"/>
          <w:color w:val="000000" w:themeColor="text1"/>
        </w:rPr>
        <w:t>Ετεροαξιολόγηση</w:t>
      </w:r>
      <w:proofErr w:type="spellEnd"/>
      <w:r w:rsidRPr="004C08DC">
        <w:rPr>
          <w:rFonts w:asciiTheme="minorHAnsi" w:eastAsia="MS Mincho" w:hAnsiTheme="minorHAnsi" w:cstheme="minorHAnsi"/>
          <w:color w:val="000000" w:themeColor="text1"/>
        </w:rPr>
        <w:t>: οι ομάδες παρουσιάζουν τα αποτελέσματά τους και σχολιάζουν μεταξύ τους.</w:t>
      </w:r>
    </w:p>
    <w:p w14:paraId="7F2AA644" w14:textId="77777777"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Σύνδεση με Πρόγραμμα Σπουδών</w:t>
      </w:r>
    </w:p>
    <w:p w14:paraId="12FE4258" w14:textId="77777777" w:rsidR="00C27CA7"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Σύμφωνα με το ΦΕΚ Β’ 2820/06-06-2022, το εργαστήριο συνδέεται με:</w:t>
      </w:r>
    </w:p>
    <w:p w14:paraId="69634773" w14:textId="22E053DE" w:rsidR="00C27CA7" w:rsidRPr="004C08DC" w:rsidRDefault="00C27CA7" w:rsidP="00E13B25">
      <w:pPr>
        <w:pStyle w:val="a5"/>
        <w:widowControl/>
        <w:numPr>
          <w:ilvl w:val="0"/>
          <w:numId w:val="1"/>
        </w:numPr>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xml:space="preserve">Θεματικό Πεδίο: </w:t>
      </w:r>
      <w:r w:rsidRPr="004C08DC">
        <w:rPr>
          <w:rFonts w:asciiTheme="minorHAnsi" w:eastAsia="MS Mincho" w:hAnsiTheme="minorHAnsi" w:cstheme="minorHAnsi"/>
          <w:b/>
          <w:bCs/>
          <w:color w:val="000000" w:themeColor="text1"/>
        </w:rPr>
        <w:t>Βιοποικιλότητα – Σχέση οργανισμών και οικοσυστημάτων</w:t>
      </w:r>
      <w:r w:rsidRPr="004C08DC">
        <w:rPr>
          <w:rFonts w:asciiTheme="minorHAnsi" w:eastAsia="MS Mincho" w:hAnsiTheme="minorHAnsi" w:cstheme="minorHAnsi"/>
          <w:color w:val="000000" w:themeColor="text1"/>
        </w:rPr>
        <w:t>.</w:t>
      </w:r>
    </w:p>
    <w:p w14:paraId="2381FFA6" w14:textId="69BF4267" w:rsidR="00C27CA7" w:rsidRPr="004C08DC" w:rsidRDefault="00C27CA7" w:rsidP="00E13B25">
      <w:pPr>
        <w:pStyle w:val="a5"/>
        <w:widowControl/>
        <w:numPr>
          <w:ilvl w:val="0"/>
          <w:numId w:val="1"/>
        </w:numPr>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xml:space="preserve">Θεματικό Πεδίο: </w:t>
      </w:r>
      <w:r w:rsidRPr="004C08DC">
        <w:rPr>
          <w:rFonts w:asciiTheme="minorHAnsi" w:eastAsia="MS Mincho" w:hAnsiTheme="minorHAnsi" w:cstheme="minorHAnsi"/>
          <w:b/>
          <w:bCs/>
          <w:color w:val="000000" w:themeColor="text1"/>
        </w:rPr>
        <w:t>Δράση για το Κλίμα</w:t>
      </w:r>
      <w:r w:rsidRPr="004C08DC">
        <w:rPr>
          <w:rFonts w:asciiTheme="minorHAnsi" w:eastAsia="MS Mincho" w:hAnsiTheme="minorHAnsi" w:cstheme="minorHAnsi"/>
          <w:color w:val="000000" w:themeColor="text1"/>
        </w:rPr>
        <w:t xml:space="preserve"> (σύνδεση φυτών-εντόμων, ισορροπία οικοσυστημάτων).</w:t>
      </w:r>
    </w:p>
    <w:p w14:paraId="22396A27" w14:textId="4D394638"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b/>
          <w:bCs/>
          <w:color w:val="000000" w:themeColor="text1"/>
        </w:rPr>
        <w:t>Μαθησιακοί στόχοι που καλύπτονται:</w:t>
      </w:r>
      <w:r w:rsidRPr="004C08DC">
        <w:rPr>
          <w:rFonts w:asciiTheme="minorHAnsi" w:eastAsia="MS Mincho" w:hAnsiTheme="minorHAnsi" w:cstheme="minorHAnsi"/>
          <w:color w:val="000000" w:themeColor="text1"/>
        </w:rPr>
        <w:br/>
        <w:t>- Κατανόηση οικολογικών σχέσεων.</w:t>
      </w:r>
      <w:r w:rsidRPr="004C08DC">
        <w:rPr>
          <w:rFonts w:asciiTheme="minorHAnsi" w:eastAsia="MS Mincho" w:hAnsiTheme="minorHAnsi" w:cstheme="minorHAnsi"/>
          <w:color w:val="000000" w:themeColor="text1"/>
        </w:rPr>
        <w:br/>
        <w:t>- Ανάπτυξη περιβαλλοντικής συνείδησης.</w:t>
      </w:r>
      <w:r w:rsidRPr="004C08DC">
        <w:rPr>
          <w:rFonts w:asciiTheme="minorHAnsi" w:eastAsia="MS Mincho" w:hAnsiTheme="minorHAnsi" w:cstheme="minorHAnsi"/>
          <w:color w:val="000000" w:themeColor="text1"/>
        </w:rPr>
        <w:br/>
        <w:t>- Εφαρμογή της επιστημονικής παρατήρησης στην καθημερινή ζωή.</w:t>
      </w:r>
    </w:p>
    <w:p w14:paraId="0FAA1FEE" w14:textId="77777777"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Προτεινόμενες Διαθεματικές Συνδέσεις</w:t>
      </w:r>
    </w:p>
    <w:p w14:paraId="0C97A510" w14:textId="77777777"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Γλώσσα: Συγγραφή μικρού κειμένου με τίτλο «Μια μέλισσα αφηγείται».</w:t>
      </w:r>
      <w:r w:rsidRPr="004C08DC">
        <w:rPr>
          <w:rFonts w:asciiTheme="minorHAnsi" w:eastAsia="MS Mincho" w:hAnsiTheme="minorHAnsi" w:cstheme="minorHAnsi"/>
          <w:color w:val="000000" w:themeColor="text1"/>
        </w:rPr>
        <w:br/>
        <w:t>- Εικαστικά: Ζωγραφική/κολλάζ κύκλου επικονίασης.</w:t>
      </w:r>
      <w:r w:rsidRPr="004C08DC">
        <w:rPr>
          <w:rFonts w:asciiTheme="minorHAnsi" w:eastAsia="MS Mincho" w:hAnsiTheme="minorHAnsi" w:cstheme="minorHAnsi"/>
          <w:color w:val="000000" w:themeColor="text1"/>
        </w:rPr>
        <w:br/>
        <w:t xml:space="preserve">- Μαθηματικά: Υπολογισμός ποσοστού φυτών που </w:t>
      </w:r>
      <w:proofErr w:type="spellStart"/>
      <w:r w:rsidRPr="004C08DC">
        <w:rPr>
          <w:rFonts w:asciiTheme="minorHAnsi" w:eastAsia="MS Mincho" w:hAnsiTheme="minorHAnsi" w:cstheme="minorHAnsi"/>
          <w:color w:val="000000" w:themeColor="text1"/>
        </w:rPr>
        <w:t>επικονιάζονται</w:t>
      </w:r>
      <w:proofErr w:type="spellEnd"/>
      <w:r w:rsidRPr="004C08DC">
        <w:rPr>
          <w:rFonts w:asciiTheme="minorHAnsi" w:eastAsia="MS Mincho" w:hAnsiTheme="minorHAnsi" w:cstheme="minorHAnsi"/>
          <w:color w:val="000000" w:themeColor="text1"/>
        </w:rPr>
        <w:t xml:space="preserve"> από μέλισσες.</w:t>
      </w:r>
    </w:p>
    <w:p w14:paraId="3C82D406" w14:textId="77777777" w:rsidR="00E57092" w:rsidRPr="004C08DC" w:rsidRDefault="00E57092" w:rsidP="00E13B25">
      <w:pPr>
        <w:tabs>
          <w:tab w:val="left" w:pos="1316"/>
        </w:tabs>
        <w:spacing w:after="120" w:line="276" w:lineRule="auto"/>
        <w:jc w:val="both"/>
        <w:rPr>
          <w:rFonts w:asciiTheme="minorHAnsi" w:hAnsiTheme="minorHAnsi" w:cstheme="minorHAnsi"/>
          <w:b/>
          <w:bCs/>
          <w:color w:val="000000" w:themeColor="text1"/>
        </w:rPr>
      </w:pPr>
    </w:p>
    <w:p w14:paraId="69643253" w14:textId="77777777" w:rsidR="00E57092" w:rsidRPr="004C08DC" w:rsidRDefault="00E57092" w:rsidP="00E13B25">
      <w:pPr>
        <w:tabs>
          <w:tab w:val="left" w:pos="1316"/>
        </w:tabs>
        <w:spacing w:after="120" w:line="276" w:lineRule="auto"/>
        <w:jc w:val="both"/>
        <w:rPr>
          <w:rFonts w:asciiTheme="minorHAnsi" w:hAnsiTheme="minorHAnsi" w:cstheme="minorHAnsi"/>
          <w:color w:val="000000" w:themeColor="text1"/>
        </w:rPr>
      </w:pPr>
    </w:p>
    <w:sectPr w:rsidR="00E57092" w:rsidRPr="004C08DC"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7CC12" w14:textId="77777777" w:rsidR="00BA11BC" w:rsidRDefault="00BA11BC">
      <w:r>
        <w:separator/>
      </w:r>
    </w:p>
  </w:endnote>
  <w:endnote w:type="continuationSeparator" w:id="0">
    <w:p w14:paraId="2BC1E477" w14:textId="77777777" w:rsidR="00BA11BC" w:rsidRDefault="00BA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2B76" w14:textId="77777777" w:rsidR="00BA11BC" w:rsidRDefault="00BA11BC">
      <w:r>
        <w:separator/>
      </w:r>
    </w:p>
  </w:footnote>
  <w:footnote w:type="continuationSeparator" w:id="0">
    <w:p w14:paraId="60676E37" w14:textId="77777777" w:rsidR="00BA11BC" w:rsidRDefault="00BA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32A7B"/>
    <w:multiLevelType w:val="hybridMultilevel"/>
    <w:tmpl w:val="E5DEFF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D404FDA"/>
    <w:multiLevelType w:val="hybridMultilevel"/>
    <w:tmpl w:val="0DC6D232"/>
    <w:lvl w:ilvl="0" w:tplc="7A708F6E">
      <w:start w:val="1"/>
      <w:numFmt w:val="decimal"/>
      <w:lvlText w:val="%1."/>
      <w:lvlJc w:val="left"/>
      <w:pPr>
        <w:ind w:left="501" w:hanging="360"/>
      </w:pPr>
      <w:rPr>
        <w:rFonts w:hint="default"/>
        <w:b w:val="0"/>
        <w:bCs w:val="0"/>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26CC0"/>
    <w:rsid w:val="00051CF0"/>
    <w:rsid w:val="00093382"/>
    <w:rsid w:val="000A082E"/>
    <w:rsid w:val="000E2E9E"/>
    <w:rsid w:val="000E4C98"/>
    <w:rsid w:val="00143420"/>
    <w:rsid w:val="001553DE"/>
    <w:rsid w:val="00190B0D"/>
    <w:rsid w:val="001D4926"/>
    <w:rsid w:val="00235A22"/>
    <w:rsid w:val="002530A4"/>
    <w:rsid w:val="003576DF"/>
    <w:rsid w:val="004C08DC"/>
    <w:rsid w:val="004D5A7B"/>
    <w:rsid w:val="00521BE9"/>
    <w:rsid w:val="00572108"/>
    <w:rsid w:val="005D07C4"/>
    <w:rsid w:val="006561F2"/>
    <w:rsid w:val="006A3624"/>
    <w:rsid w:val="006A5215"/>
    <w:rsid w:val="006A7BB6"/>
    <w:rsid w:val="006B11E2"/>
    <w:rsid w:val="006F1D59"/>
    <w:rsid w:val="00733138"/>
    <w:rsid w:val="0074366A"/>
    <w:rsid w:val="007A3805"/>
    <w:rsid w:val="007C2E4C"/>
    <w:rsid w:val="007C709A"/>
    <w:rsid w:val="007E6826"/>
    <w:rsid w:val="008016CC"/>
    <w:rsid w:val="00834988"/>
    <w:rsid w:val="00851A6D"/>
    <w:rsid w:val="00865E82"/>
    <w:rsid w:val="008908EB"/>
    <w:rsid w:val="0089313C"/>
    <w:rsid w:val="00922817"/>
    <w:rsid w:val="00952A5C"/>
    <w:rsid w:val="009C72B0"/>
    <w:rsid w:val="00A034C4"/>
    <w:rsid w:val="00A43D7A"/>
    <w:rsid w:val="00B17B8D"/>
    <w:rsid w:val="00B63A96"/>
    <w:rsid w:val="00B6793B"/>
    <w:rsid w:val="00B97C74"/>
    <w:rsid w:val="00BA11BC"/>
    <w:rsid w:val="00BC54B3"/>
    <w:rsid w:val="00C27CA7"/>
    <w:rsid w:val="00D56947"/>
    <w:rsid w:val="00D70B2B"/>
    <w:rsid w:val="00DB00D8"/>
    <w:rsid w:val="00E13B25"/>
    <w:rsid w:val="00E243F2"/>
    <w:rsid w:val="00E4169C"/>
    <w:rsid w:val="00E57092"/>
    <w:rsid w:val="00E76C4C"/>
    <w:rsid w:val="00EA3602"/>
    <w:rsid w:val="00EE48D0"/>
    <w:rsid w:val="00F26D74"/>
    <w:rsid w:val="00F873F1"/>
    <w:rsid w:val="00FB733D"/>
    <w:rsid w:val="00FD2629"/>
    <w:rsid w:val="00FF4F38"/>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34"/>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paragraph" w:styleId="Web">
    <w:name w:val="Normal (Web)"/>
    <w:basedOn w:val="a"/>
    <w:uiPriority w:val="99"/>
    <w:semiHidden/>
    <w:unhideWhenUsed/>
    <w:rsid w:val="00C27CA7"/>
    <w:rPr>
      <w:rFonts w:ascii="Times New Roman" w:hAnsi="Times New Roman" w:cs="Times New Roman"/>
      <w:sz w:val="24"/>
      <w:szCs w:val="24"/>
    </w:rPr>
  </w:style>
  <w:style w:type="character" w:styleId="-">
    <w:name w:val="Hyperlink"/>
    <w:basedOn w:val="a0"/>
    <w:uiPriority w:val="99"/>
    <w:unhideWhenUsed/>
    <w:rsid w:val="007C709A"/>
    <w:rPr>
      <w:color w:val="0000FF" w:themeColor="hyperlink"/>
      <w:u w:val="single"/>
    </w:rPr>
  </w:style>
  <w:style w:type="character" w:styleId="a8">
    <w:name w:val="Unresolved Mention"/>
    <w:basedOn w:val="a0"/>
    <w:uiPriority w:val="99"/>
    <w:semiHidden/>
    <w:unhideWhenUsed/>
    <w:rsid w:val="00834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971919">
      <w:bodyDiv w:val="1"/>
      <w:marLeft w:val="0"/>
      <w:marRight w:val="0"/>
      <w:marTop w:val="0"/>
      <w:marBottom w:val="0"/>
      <w:divBdr>
        <w:top w:val="none" w:sz="0" w:space="0" w:color="auto"/>
        <w:left w:val="none" w:sz="0" w:space="0" w:color="auto"/>
        <w:bottom w:val="none" w:sz="0" w:space="0" w:color="auto"/>
        <w:right w:val="none" w:sz="0" w:space="0" w:color="auto"/>
      </w:divBdr>
    </w:div>
    <w:div w:id="1211071850">
      <w:bodyDiv w:val="1"/>
      <w:marLeft w:val="0"/>
      <w:marRight w:val="0"/>
      <w:marTop w:val="0"/>
      <w:marBottom w:val="0"/>
      <w:divBdr>
        <w:top w:val="none" w:sz="0" w:space="0" w:color="auto"/>
        <w:left w:val="none" w:sz="0" w:space="0" w:color="auto"/>
        <w:bottom w:val="none" w:sz="0" w:space="0" w:color="auto"/>
        <w:right w:val="none" w:sz="0" w:space="0" w:color="auto"/>
      </w:divBdr>
    </w:div>
    <w:div w:id="1661157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2.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969</Words>
  <Characters>5237</Characters>
  <Application>Microsoft Office Word</Application>
  <DocSecurity>0</DocSecurity>
  <Lines>43</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25</cp:revision>
  <dcterms:created xsi:type="dcterms:W3CDTF">2024-07-22T09:23:00Z</dcterms:created>
  <dcterms:modified xsi:type="dcterms:W3CDTF">2026-05-21T08:24:00Z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